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CC8E" w14:textId="77777777" w:rsidR="003B26AD" w:rsidRDefault="003B26AD" w:rsidP="00F94EED">
      <w:pPr>
        <w:jc w:val="center"/>
        <w:rPr>
          <w:rFonts w:ascii="Georgia Pro Black" w:hAnsi="Georgia Pro Black" w:cs="ADLaM Display"/>
          <w:color w:val="990033"/>
          <w:sz w:val="96"/>
          <w:szCs w:val="96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03AA63DA" w14:textId="25555C86" w:rsidR="00F94EED" w:rsidRPr="00F94EED" w:rsidRDefault="00F94EED" w:rsidP="00F94EED">
      <w:pPr>
        <w:jc w:val="center"/>
        <w:rPr>
          <w:rFonts w:ascii="Georgia Pro Black" w:hAnsi="Georgia Pro Black" w:cs="ADLaM Display"/>
          <w:color w:val="990033"/>
          <w:sz w:val="96"/>
          <w:szCs w:val="96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 w:rsidRPr="00F94EED">
        <w:rPr>
          <w:rFonts w:ascii="Georgia Pro Black" w:hAnsi="Georgia Pro Black" w:cs="ADLaM Display"/>
          <w:color w:val="990033"/>
          <w:sz w:val="96"/>
          <w:szCs w:val="96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Hearts on Fire</w:t>
      </w:r>
    </w:p>
    <w:p w14:paraId="6C8D76DA" w14:textId="4D54F32C" w:rsidR="00F94EED" w:rsidRPr="00DD4640" w:rsidRDefault="00991250" w:rsidP="00F94EED">
      <w:pPr>
        <w:jc w:val="center"/>
        <w:rPr>
          <w:rFonts w:ascii="ADLaM Display" w:hAnsi="ADLaM Display" w:cs="ADLaM Display"/>
          <w:color w:val="990033"/>
          <w:sz w:val="72"/>
          <w:szCs w:val="72"/>
        </w:rPr>
      </w:pPr>
      <w:r>
        <w:rPr>
          <w:rFonts w:ascii="ADLaM Display" w:hAnsi="ADLaM Display" w:cs="ADLaM Display"/>
          <w:noProof/>
          <w:color w:val="990033"/>
          <w:sz w:val="72"/>
          <w:szCs w:val="72"/>
        </w:rPr>
        <w:drawing>
          <wp:inline distT="0" distB="0" distL="0" distR="0" wp14:anchorId="4F01BBBF" wp14:editId="00885B34">
            <wp:extent cx="2559050" cy="2433739"/>
            <wp:effectExtent l="0" t="0" r="0" b="5080"/>
            <wp:docPr id="21227662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766234" name="Picture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24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0030B" w14:textId="77777777" w:rsidR="00F94EED" w:rsidRPr="00442F69" w:rsidRDefault="00F94EED" w:rsidP="00F94EED">
      <w:pPr>
        <w:jc w:val="center"/>
        <w:rPr>
          <w:rFonts w:ascii="Georgia Pro Black" w:hAnsi="Georgia Pro Black"/>
          <w:sz w:val="56"/>
          <w:szCs w:val="56"/>
        </w:rPr>
      </w:pPr>
      <w:r w:rsidRPr="00442F69">
        <w:rPr>
          <w:rFonts w:ascii="Georgia Pro Black" w:hAnsi="Georgia Pro Black"/>
          <w:sz w:val="56"/>
          <w:szCs w:val="56"/>
        </w:rPr>
        <w:t>SPREAD SUMMER RETREAT</w:t>
      </w:r>
    </w:p>
    <w:p w14:paraId="1B61883A" w14:textId="77777777" w:rsidR="00F94EED" w:rsidRPr="00442F69" w:rsidRDefault="00F94EED" w:rsidP="00F94EED">
      <w:pPr>
        <w:jc w:val="center"/>
        <w:rPr>
          <w:rFonts w:ascii="Georgia Pro Black" w:hAnsi="Georgia Pro Black"/>
          <w:sz w:val="56"/>
          <w:szCs w:val="56"/>
        </w:rPr>
      </w:pPr>
      <w:r w:rsidRPr="00442F69">
        <w:rPr>
          <w:rFonts w:ascii="Georgia Pro Black" w:hAnsi="Georgia Pro Black"/>
          <w:sz w:val="56"/>
          <w:szCs w:val="56"/>
        </w:rPr>
        <w:t>AUGUST 3-4, 2024</w:t>
      </w:r>
    </w:p>
    <w:p w14:paraId="07B3DAA3" w14:textId="77777777" w:rsidR="00F94EED" w:rsidRPr="00442F69" w:rsidRDefault="00F94EED" w:rsidP="00F94EED">
      <w:pPr>
        <w:jc w:val="center"/>
        <w:rPr>
          <w:rFonts w:ascii="Georgia Pro Black" w:hAnsi="Georgia Pro Black"/>
          <w:sz w:val="56"/>
          <w:szCs w:val="56"/>
        </w:rPr>
      </w:pPr>
      <w:r w:rsidRPr="00442F69">
        <w:rPr>
          <w:rFonts w:ascii="Georgia Pro Black" w:hAnsi="Georgia Pro Black"/>
          <w:sz w:val="56"/>
          <w:szCs w:val="56"/>
        </w:rPr>
        <w:t>St. Joseph Retreat Center, Tipton, Indiana</w:t>
      </w:r>
    </w:p>
    <w:p w14:paraId="19D75038" w14:textId="4D9352D4" w:rsidR="00F94EED" w:rsidRPr="005C47AC" w:rsidRDefault="00722D82" w:rsidP="00F94EED">
      <w:pPr>
        <w:jc w:val="center"/>
        <w:rPr>
          <w:rFonts w:ascii="Roboto" w:hAnsi="Roboto"/>
          <w:b/>
          <w:bCs/>
          <w:i/>
          <w:iCs/>
          <w:color w:val="990033"/>
          <w:sz w:val="40"/>
          <w:szCs w:val="40"/>
          <w:shd w:val="clear" w:color="auto" w:fill="FFFFFF"/>
        </w:rPr>
      </w:pPr>
      <w:r>
        <w:rPr>
          <w:rFonts w:ascii="Roboto" w:hAnsi="Roboto"/>
          <w:b/>
          <w:bCs/>
          <w:i/>
          <w:iCs/>
          <w:color w:val="990033"/>
          <w:sz w:val="40"/>
          <w:szCs w:val="40"/>
          <w:shd w:val="clear" w:color="auto" w:fill="FFFFFF"/>
        </w:rPr>
        <w:t>“</w:t>
      </w:r>
      <w:r w:rsidR="00F94EED" w:rsidRPr="005C47AC">
        <w:rPr>
          <w:rFonts w:ascii="Roboto" w:hAnsi="Roboto"/>
          <w:b/>
          <w:bCs/>
          <w:i/>
          <w:iCs/>
          <w:color w:val="990033"/>
          <w:sz w:val="40"/>
          <w:szCs w:val="40"/>
          <w:shd w:val="clear" w:color="auto" w:fill="FFFFFF"/>
        </w:rPr>
        <w:t>Therefore, encourage one another and build one another up, as indeed you do</w:t>
      </w:r>
      <w:r>
        <w:rPr>
          <w:rFonts w:ascii="Roboto" w:hAnsi="Roboto"/>
          <w:b/>
          <w:bCs/>
          <w:i/>
          <w:iCs/>
          <w:color w:val="990033"/>
          <w:sz w:val="40"/>
          <w:szCs w:val="40"/>
          <w:shd w:val="clear" w:color="auto" w:fill="FFFFFF"/>
        </w:rPr>
        <w:t>.”</w:t>
      </w:r>
    </w:p>
    <w:p w14:paraId="742D463D" w14:textId="77777777" w:rsidR="00F94EED" w:rsidRPr="005C47AC" w:rsidRDefault="00F94EED" w:rsidP="00F94EED">
      <w:pPr>
        <w:jc w:val="center"/>
        <w:rPr>
          <w:rFonts w:ascii="Roboto" w:hAnsi="Roboto"/>
          <w:b/>
          <w:bCs/>
          <w:i/>
          <w:iCs/>
          <w:color w:val="990033"/>
          <w:sz w:val="40"/>
          <w:szCs w:val="40"/>
          <w:shd w:val="clear" w:color="auto" w:fill="FFFFFF"/>
        </w:rPr>
      </w:pPr>
      <w:r w:rsidRPr="005C47AC">
        <w:rPr>
          <w:rFonts w:ascii="Roboto" w:hAnsi="Roboto"/>
          <w:b/>
          <w:bCs/>
          <w:i/>
          <w:iCs/>
          <w:color w:val="990033"/>
          <w:sz w:val="40"/>
          <w:szCs w:val="40"/>
          <w:shd w:val="clear" w:color="auto" w:fill="FFFFFF"/>
        </w:rPr>
        <w:t>1 Thessalonians 5:11</w:t>
      </w:r>
    </w:p>
    <w:p w14:paraId="2CF0BE2D" w14:textId="3CC0D2AF" w:rsidR="00793E1A" w:rsidRDefault="00722D82" w:rsidP="00AD7B06">
      <w:pPr>
        <w:jc w:val="center"/>
        <w:rPr>
          <w:rFonts w:ascii="Georgia Pro Black" w:hAnsi="Georgia Pro Black"/>
          <w:sz w:val="32"/>
          <w:szCs w:val="32"/>
        </w:rPr>
      </w:pPr>
      <w:r w:rsidRPr="00F43EAC">
        <w:rPr>
          <w:rFonts w:ascii="Georgia Pro Black" w:hAnsi="Georgia Pro Black"/>
          <w:sz w:val="32"/>
          <w:szCs w:val="32"/>
        </w:rPr>
        <w:t>Retreat Forms will be available by June 1, 2024</w:t>
      </w:r>
    </w:p>
    <w:p w14:paraId="7E05F91A" w14:textId="4AD70AE0" w:rsidR="00CD24A2" w:rsidRPr="00F43EAC" w:rsidRDefault="00CD24A2" w:rsidP="00722D82">
      <w:pPr>
        <w:jc w:val="center"/>
        <w:rPr>
          <w:rFonts w:ascii="Georgia Pro Black" w:hAnsi="Georgia Pro Black"/>
          <w:sz w:val="32"/>
          <w:szCs w:val="32"/>
        </w:rPr>
      </w:pPr>
      <w:r>
        <w:rPr>
          <w:rFonts w:ascii="Georgia Pro Black" w:hAnsi="Georgia Pro Black"/>
          <w:sz w:val="32"/>
          <w:szCs w:val="32"/>
        </w:rPr>
        <w:t xml:space="preserve">For </w:t>
      </w:r>
      <w:r w:rsidR="00AD7B06">
        <w:rPr>
          <w:rFonts w:ascii="Georgia Pro Black" w:hAnsi="Georgia Pro Black"/>
          <w:sz w:val="32"/>
          <w:szCs w:val="32"/>
        </w:rPr>
        <w:t xml:space="preserve">Adults </w:t>
      </w:r>
      <w:r>
        <w:rPr>
          <w:rFonts w:ascii="Georgia Pro Black" w:hAnsi="Georgia Pro Black"/>
          <w:sz w:val="32"/>
          <w:szCs w:val="32"/>
        </w:rPr>
        <w:t xml:space="preserve">with Developmental </w:t>
      </w:r>
      <w:r w:rsidR="00AD7B06">
        <w:rPr>
          <w:rFonts w:ascii="Georgia Pro Black" w:hAnsi="Georgia Pro Black"/>
          <w:sz w:val="32"/>
          <w:szCs w:val="32"/>
        </w:rPr>
        <w:t>and</w:t>
      </w:r>
      <w:r>
        <w:rPr>
          <w:rFonts w:ascii="Georgia Pro Black" w:hAnsi="Georgia Pro Black"/>
          <w:sz w:val="32"/>
          <w:szCs w:val="32"/>
        </w:rPr>
        <w:t xml:space="preserve"> In</w:t>
      </w:r>
      <w:r w:rsidR="00D91969">
        <w:rPr>
          <w:rFonts w:ascii="Georgia Pro Black" w:hAnsi="Georgia Pro Black"/>
          <w:sz w:val="32"/>
          <w:szCs w:val="32"/>
        </w:rPr>
        <w:t>tellectual Disabilities</w:t>
      </w:r>
    </w:p>
    <w:p w14:paraId="728AFD57" w14:textId="440D3F85" w:rsidR="00722D82" w:rsidRPr="00722D82" w:rsidRDefault="00722D82" w:rsidP="00722D82">
      <w:pPr>
        <w:jc w:val="center"/>
        <w:rPr>
          <w:rFonts w:ascii="Georgia Pro Black" w:hAnsi="Georgia Pro Black"/>
          <w:sz w:val="24"/>
          <w:szCs w:val="24"/>
        </w:rPr>
      </w:pPr>
    </w:p>
    <w:sectPr w:rsidR="00722D82" w:rsidRPr="0072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ED"/>
    <w:rsid w:val="002C4013"/>
    <w:rsid w:val="003B26AD"/>
    <w:rsid w:val="00442F69"/>
    <w:rsid w:val="004F4983"/>
    <w:rsid w:val="00722D82"/>
    <w:rsid w:val="00793E1A"/>
    <w:rsid w:val="00991250"/>
    <w:rsid w:val="00AD7B06"/>
    <w:rsid w:val="00CD24A2"/>
    <w:rsid w:val="00D91969"/>
    <w:rsid w:val="00DD4640"/>
    <w:rsid w:val="00F43EAC"/>
    <w:rsid w:val="00F57716"/>
    <w:rsid w:val="00F578CD"/>
    <w:rsid w:val="00F9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986B5"/>
  <w15:chartTrackingRefBased/>
  <w15:docId w15:val="{67F3BE73-B62D-478F-98A5-664F9107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E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ielcatolico.com.br/2004/11/atos-de-consagracao-ao-sagrado-coracao.htm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f74bb1-3734-4750-9ebf-fcbad5737a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71C18736299459D848397AF845778" ma:contentTypeVersion="16" ma:contentTypeDescription="Create a new document." ma:contentTypeScope="" ma:versionID="de1a48f68bde0f8964bd65aaae297248">
  <xsd:schema xmlns:xsd="http://www.w3.org/2001/XMLSchema" xmlns:xs="http://www.w3.org/2001/XMLSchema" xmlns:p="http://schemas.microsoft.com/office/2006/metadata/properties" xmlns:ns3="23f74bb1-3734-4750-9ebf-fcbad5737a67" xmlns:ns4="ac3ed6b3-b5cb-4cfc-b8e1-07bf9e64387a" targetNamespace="http://schemas.microsoft.com/office/2006/metadata/properties" ma:root="true" ma:fieldsID="f9a614d25e00314487afccacc347ec64" ns3:_="" ns4:_="">
    <xsd:import namespace="23f74bb1-3734-4750-9ebf-fcbad5737a67"/>
    <xsd:import namespace="ac3ed6b3-b5cb-4cfc-b8e1-07bf9e6438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4bb1-3734-4750-9ebf-fcbad5737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ed6b3-b5cb-4cfc-b8e1-07bf9e643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3C8911-9576-43BF-83DD-C4031762C0F8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23f74bb1-3734-4750-9ebf-fcbad5737a67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c3ed6b3-b5cb-4cfc-b8e1-07bf9e64387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633294-9D77-4CF4-9373-234BA5F67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C49F0-141F-4B7A-AA8C-CEE649467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74bb1-3734-4750-9ebf-fcbad5737a67"/>
    <ds:schemaRef ds:uri="ac3ed6b3-b5cb-4cfc-b8e1-07bf9e643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Bryans.Jennifer</dc:creator>
  <cp:keywords/>
  <dc:description/>
  <cp:lastModifiedBy>Bryans.Jennifer</cp:lastModifiedBy>
  <cp:revision>13</cp:revision>
  <cp:lastPrinted>2024-04-24T12:35:00Z</cp:lastPrinted>
  <dcterms:created xsi:type="dcterms:W3CDTF">2024-04-22T13:29:00Z</dcterms:created>
  <dcterms:modified xsi:type="dcterms:W3CDTF">2024-04-24T12:57:00Z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0x0101000A771C18736299459D848397AF845778</vt:lpwstr>
  </property>
</Properties>
</file>